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"/>
        <w:gridCol w:w="4248"/>
        <w:gridCol w:w="4655"/>
        <w:gridCol w:w="5778"/>
        <w:gridCol w:w="64"/>
      </w:tblGrid>
      <w:tr w:rsidR="00DE4D84" w:rsidRPr="009B1039" w:rsidTr="00EE160B">
        <w:trPr>
          <w:gridBefore w:val="1"/>
          <w:wBefore w:w="105" w:type="dxa"/>
          <w:cantSplit/>
        </w:trPr>
        <w:tc>
          <w:tcPr>
            <w:tcW w:w="8903" w:type="dxa"/>
            <w:gridSpan w:val="2"/>
          </w:tcPr>
          <w:p w:rsidR="00DE4D84" w:rsidRPr="001C7E86" w:rsidRDefault="00E77203" w:rsidP="00B41024">
            <w:pPr>
              <w:spacing w:before="120" w:after="120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  <w:r w:rsidRPr="001C7E86">
              <w:rPr>
                <w:rFonts w:ascii="Arial" w:hAnsi="Arial" w:cs="Arial"/>
                <w:b/>
                <w:color w:val="0070C0"/>
                <w:sz w:val="36"/>
                <w:szCs w:val="36"/>
              </w:rPr>
              <w:t>Report to Committee of Examiners Template</w:t>
            </w:r>
          </w:p>
          <w:p w:rsidR="00834CCD" w:rsidRPr="001C7E86" w:rsidRDefault="00EE160B" w:rsidP="00B41024">
            <w:pPr>
              <w:spacing w:before="120" w:after="120"/>
              <w:rPr>
                <w:b/>
                <w:color w:val="0070C0"/>
                <w:sz w:val="24"/>
                <w:szCs w:val="24"/>
              </w:rPr>
            </w:pPr>
            <w:r w:rsidRPr="001C7E86">
              <w:rPr>
                <w:rFonts w:cs="Arial"/>
                <w:b/>
                <w:color w:val="0070C0"/>
                <w:sz w:val="24"/>
                <w:szCs w:val="24"/>
              </w:rPr>
              <w:t>This T</w:t>
            </w:r>
            <w:r w:rsidR="00A63C64" w:rsidRPr="001C7E86">
              <w:rPr>
                <w:rFonts w:cs="Arial"/>
                <w:b/>
                <w:color w:val="0070C0"/>
                <w:sz w:val="24"/>
                <w:szCs w:val="24"/>
              </w:rPr>
              <w:t>emplate is to be completed by the Unit Assessor, where necessary in consultation with the Course Coordinator, and forwarded to the Course Coordinator.</w:t>
            </w:r>
            <w:r w:rsidR="008E0380" w:rsidRPr="001C7E86">
              <w:rPr>
                <w:rFonts w:cs="Arial"/>
                <w:b/>
                <w:color w:val="0070C0"/>
                <w:sz w:val="24"/>
                <w:szCs w:val="24"/>
              </w:rPr>
              <w:t xml:space="preserve"> </w:t>
            </w:r>
            <w:r w:rsidR="00B56D1F" w:rsidRPr="001C7E86">
              <w:rPr>
                <w:b/>
                <w:color w:val="0070C0"/>
                <w:sz w:val="24"/>
                <w:szCs w:val="24"/>
              </w:rPr>
              <w:t>Once the below matters have been considered, the Course Coordinator refers the Template</w:t>
            </w:r>
            <w:r w:rsidRPr="001C7E86">
              <w:rPr>
                <w:b/>
                <w:color w:val="0070C0"/>
                <w:sz w:val="24"/>
                <w:szCs w:val="24"/>
              </w:rPr>
              <w:t xml:space="preserve"> to t</w:t>
            </w:r>
            <w:r w:rsidR="00B56D1F" w:rsidRPr="001C7E86">
              <w:rPr>
                <w:b/>
                <w:color w:val="0070C0"/>
                <w:sz w:val="24"/>
                <w:szCs w:val="24"/>
              </w:rPr>
              <w:t xml:space="preserve">he Secretary of the Committee of Examiners. </w:t>
            </w:r>
            <w:r w:rsidR="00B56D1F" w:rsidRPr="001C7E86">
              <w:rPr>
                <w:rFonts w:cs="Arial"/>
                <w:b/>
                <w:color w:val="0070C0"/>
                <w:sz w:val="24"/>
                <w:szCs w:val="24"/>
              </w:rPr>
              <w:t>The matters addressed in this Template will be considered during the meeting of the Committee of Examiners.</w:t>
            </w:r>
          </w:p>
          <w:p w:rsidR="00834CCD" w:rsidRPr="001C7E86" w:rsidRDefault="00834CCD" w:rsidP="00B41024">
            <w:pPr>
              <w:spacing w:before="120" w:after="120" w:line="276" w:lineRule="auto"/>
              <w:rPr>
                <w:rFonts w:cs="Arial"/>
                <w:b/>
                <w:color w:val="0070C0"/>
                <w:sz w:val="28"/>
                <w:szCs w:val="28"/>
              </w:rPr>
            </w:pPr>
            <w:r w:rsidRPr="001C7E86">
              <w:rPr>
                <w:rFonts w:cs="Arial"/>
                <w:b/>
                <w:color w:val="0070C0"/>
                <w:sz w:val="28"/>
                <w:szCs w:val="28"/>
              </w:rPr>
              <w:t>Unit Code and Name:</w:t>
            </w:r>
          </w:p>
          <w:p w:rsidR="00831D98" w:rsidRPr="001C7E86" w:rsidRDefault="00834CCD" w:rsidP="00B41024">
            <w:pPr>
              <w:spacing w:before="120" w:after="120" w:line="276" w:lineRule="auto"/>
              <w:rPr>
                <w:rFonts w:cs="Arial"/>
                <w:b/>
                <w:color w:val="0070C0"/>
                <w:sz w:val="28"/>
                <w:szCs w:val="28"/>
              </w:rPr>
            </w:pPr>
            <w:r w:rsidRPr="001C7E86">
              <w:rPr>
                <w:rFonts w:cs="Arial"/>
                <w:b/>
                <w:color w:val="0070C0"/>
                <w:sz w:val="28"/>
                <w:szCs w:val="28"/>
              </w:rPr>
              <w:t>Unit Assessor</w:t>
            </w:r>
            <w:r w:rsidR="00777C03" w:rsidRPr="001C7E86">
              <w:rPr>
                <w:rFonts w:cs="Arial"/>
                <w:b/>
                <w:color w:val="0070C0"/>
                <w:sz w:val="28"/>
                <w:szCs w:val="28"/>
              </w:rPr>
              <w:t>:</w:t>
            </w:r>
            <w:r w:rsidRPr="001C7E86">
              <w:rPr>
                <w:rFonts w:cs="Arial"/>
                <w:b/>
                <w:color w:val="0070C0"/>
                <w:sz w:val="28"/>
                <w:szCs w:val="28"/>
              </w:rPr>
              <w:t xml:space="preserve">                                                                   Course Coordinator</w:t>
            </w:r>
            <w:r w:rsidR="00777C03" w:rsidRPr="001C7E86">
              <w:rPr>
                <w:rFonts w:cs="Arial"/>
                <w:b/>
                <w:color w:val="0070C0"/>
                <w:sz w:val="28"/>
                <w:szCs w:val="28"/>
              </w:rPr>
              <w:t>:</w:t>
            </w:r>
            <w:r w:rsidR="00A63C64" w:rsidRPr="001C7E86">
              <w:rPr>
                <w:rFonts w:cs="Arial"/>
                <w:b/>
                <w:color w:val="0070C0"/>
                <w:sz w:val="28"/>
                <w:szCs w:val="28"/>
              </w:rPr>
              <w:t xml:space="preserve"> </w:t>
            </w:r>
          </w:p>
          <w:p w:rsidR="00DE4D84" w:rsidRPr="00834CCD" w:rsidRDefault="00DE4D84" w:rsidP="00B41024">
            <w:pPr>
              <w:spacing w:before="120" w:after="120" w:line="276" w:lineRule="auto"/>
              <w:rPr>
                <w:rFonts w:cs="Arial"/>
                <w:b/>
                <w:color w:val="002395"/>
                <w:sz w:val="28"/>
                <w:szCs w:val="28"/>
              </w:rPr>
            </w:pPr>
            <w:r w:rsidRPr="001C7E86">
              <w:rPr>
                <w:rFonts w:cs="Arial"/>
                <w:b/>
                <w:color w:val="0070C0"/>
                <w:sz w:val="28"/>
                <w:szCs w:val="28"/>
              </w:rPr>
              <w:t>Date:</w:t>
            </w:r>
            <w:r w:rsidR="00834CCD" w:rsidRPr="001C7E86">
              <w:rPr>
                <w:rFonts w:cs="Arial"/>
                <w:b/>
                <w:color w:val="0070C0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842" w:type="dxa"/>
            <w:gridSpan w:val="2"/>
          </w:tcPr>
          <w:p w:rsidR="00DE4D84" w:rsidRPr="009B1039" w:rsidRDefault="00234A38" w:rsidP="00B41024">
            <w:pPr>
              <w:pStyle w:val="Part"/>
              <w:numPr>
                <w:ilvl w:val="0"/>
                <w:numId w:val="0"/>
              </w:numPr>
              <w:jc w:val="right"/>
              <w:rPr>
                <w:rFonts w:cs="Arial"/>
                <w:b w:val="0"/>
                <w:color w:val="365F91" w:themeColor="accent1" w:themeShade="BF"/>
                <w:sz w:val="44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6827FC0" wp14:editId="076BDD7E">
                  <wp:extent cx="2412365" cy="774065"/>
                  <wp:effectExtent l="0" t="0" r="6985" b="6985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36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D06" w:rsidRPr="00947361" w:rsidTr="006C03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</w:trPr>
        <w:tc>
          <w:tcPr>
            <w:tcW w:w="14786" w:type="dxa"/>
            <w:gridSpan w:val="4"/>
          </w:tcPr>
          <w:p w:rsidR="00240D06" w:rsidRPr="00947361" w:rsidRDefault="00240D06" w:rsidP="00240D0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questions 1 and 2 refer to the </w:t>
            </w:r>
            <w:r w:rsidRPr="00947361">
              <w:rPr>
                <w:sz w:val="24"/>
                <w:szCs w:val="24"/>
              </w:rPr>
              <w:t xml:space="preserve">Minutes </w:t>
            </w:r>
            <w:r>
              <w:rPr>
                <w:sz w:val="24"/>
                <w:szCs w:val="24"/>
              </w:rPr>
              <w:t xml:space="preserve">of the Committee of Examiner when your Unit was most recently considered </w:t>
            </w:r>
          </w:p>
        </w:tc>
      </w:tr>
      <w:tr w:rsidR="00240D06" w:rsidRPr="00947361" w:rsidTr="0024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056"/>
        </w:trPr>
        <w:tc>
          <w:tcPr>
            <w:tcW w:w="4353" w:type="dxa"/>
            <w:gridSpan w:val="2"/>
          </w:tcPr>
          <w:p w:rsidR="00240D06" w:rsidRPr="00947361" w:rsidRDefault="00240D06" w:rsidP="00C712C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Were there any critical issues identified as relevant to this unit?</w:t>
            </w:r>
          </w:p>
        </w:tc>
        <w:tc>
          <w:tcPr>
            <w:tcW w:w="10433" w:type="dxa"/>
            <w:gridSpan w:val="2"/>
          </w:tcPr>
          <w:p w:rsidR="00240D06" w:rsidRDefault="00240D06" w:rsidP="00C712C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following</w:t>
            </w:r>
            <w:r w:rsidRPr="00947361">
              <w:rPr>
                <w:sz w:val="24"/>
                <w:szCs w:val="24"/>
              </w:rPr>
              <w:t xml:space="preserve"> critical issues </w:t>
            </w:r>
            <w:r>
              <w:rPr>
                <w:sz w:val="24"/>
                <w:szCs w:val="24"/>
              </w:rPr>
              <w:t>were identified</w:t>
            </w:r>
          </w:p>
          <w:p w:rsidR="00240D06" w:rsidRPr="00947361" w:rsidRDefault="00240D06" w:rsidP="00C712C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240D06" w:rsidRPr="00947361" w:rsidTr="00240D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056"/>
        </w:trPr>
        <w:tc>
          <w:tcPr>
            <w:tcW w:w="4353" w:type="dxa"/>
            <w:gridSpan w:val="2"/>
          </w:tcPr>
          <w:p w:rsidR="00240D06" w:rsidRDefault="00240D06" w:rsidP="00240D06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 xml:space="preserve">2. What follow up occurred regarding students identified at </w:t>
            </w:r>
            <w:r>
              <w:rPr>
                <w:sz w:val="24"/>
                <w:szCs w:val="24"/>
              </w:rPr>
              <w:t>the previous Committee of Examiners</w:t>
            </w:r>
            <w:r w:rsidRPr="00947361">
              <w:rPr>
                <w:sz w:val="24"/>
                <w:szCs w:val="24"/>
              </w:rPr>
              <w:t xml:space="preserve"> meeting as</w:t>
            </w:r>
            <w:r>
              <w:rPr>
                <w:sz w:val="24"/>
                <w:szCs w:val="24"/>
              </w:rPr>
              <w:t>:</w:t>
            </w:r>
          </w:p>
          <w:p w:rsidR="00240D06" w:rsidRPr="00947361" w:rsidRDefault="00240D06" w:rsidP="00240D06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(i) being at risk</w:t>
            </w:r>
          </w:p>
          <w:p w:rsidR="00240D06" w:rsidRPr="00947361" w:rsidRDefault="00240D06" w:rsidP="00240D06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(ii) having language difficulties</w:t>
            </w:r>
          </w:p>
          <w:p w:rsidR="00240D06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3" w:type="dxa"/>
            <w:gridSpan w:val="2"/>
          </w:tcPr>
          <w:p w:rsidR="00240D06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taken</w:t>
            </w:r>
          </w:p>
        </w:tc>
      </w:tr>
      <w:tr w:rsidR="00783661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084"/>
        </w:trPr>
        <w:tc>
          <w:tcPr>
            <w:tcW w:w="4353" w:type="dxa"/>
            <w:gridSpan w:val="2"/>
          </w:tcPr>
          <w:p w:rsidR="00783661" w:rsidRPr="00947361" w:rsidRDefault="00240D06" w:rsidP="00240D0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83661" w:rsidRPr="009473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Describe actions taken to support students with </w:t>
            </w:r>
            <w:r w:rsidR="00783661" w:rsidRPr="00240D06">
              <w:rPr>
                <w:b/>
                <w:sz w:val="24"/>
                <w:szCs w:val="24"/>
              </w:rPr>
              <w:t>language difficulties</w:t>
            </w:r>
            <w:r>
              <w:rPr>
                <w:sz w:val="24"/>
                <w:szCs w:val="24"/>
              </w:rPr>
              <w:t xml:space="preserve"> in this unit and any related adjustments required in future offerings of the unit</w:t>
            </w:r>
          </w:p>
        </w:tc>
        <w:tc>
          <w:tcPr>
            <w:tcW w:w="10433" w:type="dxa"/>
            <w:gridSpan w:val="2"/>
          </w:tcPr>
          <w:p w:rsidR="00783661" w:rsidRPr="00947361" w:rsidRDefault="00783661" w:rsidP="00240D06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 xml:space="preserve">Action required or already taken. </w:t>
            </w: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</w:p>
          <w:p w:rsidR="00661A46" w:rsidRDefault="00661A46" w:rsidP="00B41024">
            <w:pPr>
              <w:spacing w:before="120" w:after="12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61A46" w:rsidRDefault="00661A46" w:rsidP="00661A46">
            <w:pPr>
              <w:rPr>
                <w:sz w:val="24"/>
                <w:szCs w:val="24"/>
              </w:rPr>
            </w:pPr>
          </w:p>
          <w:p w:rsidR="00783661" w:rsidRPr="00661A46" w:rsidRDefault="00661A46" w:rsidP="00661A46">
            <w:pPr>
              <w:tabs>
                <w:tab w:val="left" w:pos="26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EE160B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1095"/>
        </w:trPr>
        <w:tc>
          <w:tcPr>
            <w:tcW w:w="4353" w:type="dxa"/>
            <w:gridSpan w:val="2"/>
          </w:tcPr>
          <w:p w:rsidR="00EE160B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E160B" w:rsidRPr="00947361">
              <w:rPr>
                <w:sz w:val="24"/>
                <w:szCs w:val="24"/>
              </w:rPr>
              <w:t>. Assessment</w:t>
            </w: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 xml:space="preserve">(i) </w:t>
            </w:r>
            <w:r w:rsidR="00240D06">
              <w:rPr>
                <w:sz w:val="24"/>
                <w:szCs w:val="24"/>
              </w:rPr>
              <w:t xml:space="preserve">Did </w:t>
            </w:r>
            <w:r w:rsidRPr="00947361">
              <w:rPr>
                <w:sz w:val="24"/>
                <w:szCs w:val="24"/>
              </w:rPr>
              <w:t xml:space="preserve">assessment processes follow the </w:t>
            </w:r>
            <w:r w:rsidR="00240D06">
              <w:rPr>
                <w:sz w:val="24"/>
                <w:szCs w:val="24"/>
              </w:rPr>
              <w:t>Unit Information Guide</w:t>
            </w:r>
            <w:r w:rsidRPr="00947361">
              <w:rPr>
                <w:sz w:val="24"/>
                <w:szCs w:val="24"/>
              </w:rPr>
              <w:t xml:space="preserve"> and assessment criteria provided to students.</w:t>
            </w: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3" w:type="dxa"/>
            <w:gridSpan w:val="2"/>
          </w:tcPr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Please explain why assessment differed?</w:t>
            </w: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</w:p>
          <w:p w:rsidR="00EE160B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  <w:r w:rsidRPr="00EE160B">
              <w:rPr>
                <w:sz w:val="24"/>
                <w:szCs w:val="24"/>
              </w:rPr>
              <w:t>When were students notified of changes to assessment?</w:t>
            </w: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83661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  <w:trHeight w:val="2148"/>
        </w:trPr>
        <w:tc>
          <w:tcPr>
            <w:tcW w:w="4353" w:type="dxa"/>
            <w:gridSpan w:val="2"/>
          </w:tcPr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(ii) Have appropriate moderation of assessment tasks and grading standards taken place?</w:t>
            </w: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3" w:type="dxa"/>
            <w:gridSpan w:val="2"/>
          </w:tcPr>
          <w:p w:rsidR="00240D06" w:rsidRDefault="00240D06" w:rsidP="00B410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Briefly explain your moderation procedure</w:t>
            </w:r>
          </w:p>
          <w:p w:rsidR="00240D06" w:rsidRDefault="00240D06" w:rsidP="00B41024">
            <w:pPr>
              <w:spacing w:before="120" w:after="120"/>
              <w:rPr>
                <w:sz w:val="24"/>
                <w:szCs w:val="24"/>
              </w:rPr>
            </w:pP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What</w:t>
            </w:r>
            <w:r w:rsidR="00240D06">
              <w:rPr>
                <w:sz w:val="24"/>
                <w:szCs w:val="24"/>
              </w:rPr>
              <w:t xml:space="preserve"> moderation was used if policy</w:t>
            </w:r>
            <w:r w:rsidRPr="00947361">
              <w:rPr>
                <w:sz w:val="24"/>
                <w:szCs w:val="24"/>
              </w:rPr>
              <w:t xml:space="preserve"> w</w:t>
            </w:r>
            <w:r w:rsidR="00240D06">
              <w:rPr>
                <w:sz w:val="24"/>
                <w:szCs w:val="24"/>
              </w:rPr>
              <w:t>as</w:t>
            </w:r>
            <w:r w:rsidRPr="00947361">
              <w:rPr>
                <w:sz w:val="24"/>
                <w:szCs w:val="24"/>
              </w:rPr>
              <w:t xml:space="preserve"> not followed?</w:t>
            </w: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83661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cantSplit/>
        </w:trPr>
        <w:tc>
          <w:tcPr>
            <w:tcW w:w="4353" w:type="dxa"/>
            <w:gridSpan w:val="2"/>
          </w:tcPr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 xml:space="preserve">(iii) Have all grades </w:t>
            </w:r>
            <w:r w:rsidR="00240D06">
              <w:rPr>
                <w:sz w:val="24"/>
                <w:szCs w:val="24"/>
              </w:rPr>
              <w:t xml:space="preserve">for this unit been </w:t>
            </w:r>
            <w:r w:rsidRPr="00947361">
              <w:rPr>
                <w:sz w:val="24"/>
                <w:szCs w:val="24"/>
              </w:rPr>
              <w:t>checked for accuracy by the Unit Assessor?</w:t>
            </w:r>
          </w:p>
          <w:p w:rsidR="00783661" w:rsidRPr="00947361" w:rsidRDefault="00783661" w:rsidP="00240D06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3" w:type="dxa"/>
            <w:gridSpan w:val="2"/>
          </w:tcPr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Reason why grades have not been checked</w:t>
            </w:r>
          </w:p>
          <w:p w:rsidR="00783661" w:rsidRPr="00947361" w:rsidRDefault="00783661" w:rsidP="00B4102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160B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1245"/>
        </w:trPr>
        <w:tc>
          <w:tcPr>
            <w:tcW w:w="4353" w:type="dxa"/>
            <w:gridSpan w:val="2"/>
          </w:tcPr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(iv) Were there any unforeseen events in the assessment processes of a unit?</w:t>
            </w:r>
          </w:p>
        </w:tc>
        <w:tc>
          <w:tcPr>
            <w:tcW w:w="10433" w:type="dxa"/>
            <w:gridSpan w:val="2"/>
          </w:tcPr>
          <w:p w:rsidR="00EE160B" w:rsidRDefault="00EE160B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>What were the unforeseen events?</w:t>
            </w:r>
          </w:p>
          <w:p w:rsidR="00EE160B" w:rsidRDefault="00240D06" w:rsidP="00B41024">
            <w:pPr>
              <w:spacing w:before="120" w:after="120"/>
              <w:rPr>
                <w:sz w:val="24"/>
                <w:szCs w:val="24"/>
              </w:rPr>
            </w:pPr>
            <w:r w:rsidRPr="00EE160B">
              <w:rPr>
                <w:sz w:val="24"/>
                <w:szCs w:val="24"/>
              </w:rPr>
              <w:t>How were they resolved?</w:t>
            </w:r>
          </w:p>
          <w:p w:rsidR="00240D06" w:rsidRDefault="00240D06" w:rsidP="00240D06">
            <w:pPr>
              <w:spacing w:before="120" w:after="120"/>
              <w:rPr>
                <w:sz w:val="24"/>
                <w:szCs w:val="24"/>
              </w:rPr>
            </w:pPr>
            <w:r w:rsidRPr="00EE160B">
              <w:rPr>
                <w:sz w:val="24"/>
                <w:szCs w:val="24"/>
              </w:rPr>
              <w:t>Will these events affect the unit in the future?</w:t>
            </w:r>
          </w:p>
          <w:p w:rsidR="00240D06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EE160B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1650"/>
        </w:trPr>
        <w:tc>
          <w:tcPr>
            <w:tcW w:w="4353" w:type="dxa"/>
            <w:gridSpan w:val="2"/>
          </w:tcPr>
          <w:p w:rsidR="00EE160B" w:rsidRPr="00947361" w:rsidRDefault="00EE160B" w:rsidP="00240D0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(v) For the unit</w:t>
            </w:r>
            <w:r w:rsidRPr="00947361">
              <w:rPr>
                <w:sz w:val="24"/>
                <w:szCs w:val="24"/>
              </w:rPr>
              <w:t xml:space="preserve"> is there any evidence of equivalence of assessment standards with those common across other Australian universities in the discipline?</w:t>
            </w:r>
          </w:p>
        </w:tc>
        <w:tc>
          <w:tcPr>
            <w:tcW w:w="10433" w:type="dxa"/>
            <w:gridSpan w:val="2"/>
          </w:tcPr>
          <w:p w:rsidR="00EE160B" w:rsidRPr="00947361" w:rsidRDefault="00240D06" w:rsidP="00240D0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the evidence for this</w:t>
            </w:r>
          </w:p>
        </w:tc>
      </w:tr>
      <w:tr w:rsidR="00EE160B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  <w:trHeight w:val="1463"/>
        </w:trPr>
        <w:tc>
          <w:tcPr>
            <w:tcW w:w="4353" w:type="dxa"/>
            <w:gridSpan w:val="2"/>
          </w:tcPr>
          <w:p w:rsidR="00EE160B" w:rsidRPr="00947361" w:rsidRDefault="00240D06" w:rsidP="00B4102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Have all interim notations (I</w:t>
            </w:r>
            <w:r w:rsidR="00EE160B" w:rsidRPr="00947361">
              <w:rPr>
                <w:sz w:val="24"/>
                <w:szCs w:val="24"/>
              </w:rPr>
              <w:t xml:space="preserve">ncomplete and Not Available) from the previous </w:t>
            </w:r>
            <w:r>
              <w:rPr>
                <w:sz w:val="24"/>
                <w:szCs w:val="24"/>
              </w:rPr>
              <w:t xml:space="preserve">Committee of Examiners </w:t>
            </w:r>
            <w:r w:rsidR="00EE160B" w:rsidRPr="00947361">
              <w:rPr>
                <w:sz w:val="24"/>
                <w:szCs w:val="24"/>
              </w:rPr>
              <w:t>meeting been converted to a final grade?</w:t>
            </w: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</w:p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0433" w:type="dxa"/>
            <w:gridSpan w:val="2"/>
          </w:tcPr>
          <w:p w:rsidR="00EE160B" w:rsidRPr="00947361" w:rsidRDefault="00EE160B" w:rsidP="00B41024">
            <w:pPr>
              <w:spacing w:before="120" w:after="120"/>
              <w:rPr>
                <w:sz w:val="24"/>
                <w:szCs w:val="24"/>
              </w:rPr>
            </w:pPr>
            <w:r w:rsidRPr="00947361">
              <w:rPr>
                <w:sz w:val="24"/>
                <w:szCs w:val="24"/>
              </w:rPr>
              <w:t xml:space="preserve">Reason why not converted </w:t>
            </w:r>
          </w:p>
        </w:tc>
      </w:tr>
      <w:tr w:rsidR="00783661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</w:trPr>
        <w:tc>
          <w:tcPr>
            <w:tcW w:w="4353" w:type="dxa"/>
            <w:gridSpan w:val="2"/>
          </w:tcPr>
          <w:p w:rsidR="00783661" w:rsidRPr="00947361" w:rsidRDefault="00777C03" w:rsidP="00777C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3661" w:rsidRPr="009473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(i</w:t>
            </w:r>
            <w:proofErr w:type="gramStart"/>
            <w:r>
              <w:rPr>
                <w:sz w:val="24"/>
                <w:szCs w:val="24"/>
              </w:rPr>
              <w:t xml:space="preserve">) </w:t>
            </w:r>
            <w:r w:rsidR="00783661" w:rsidRPr="009473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Based</w:t>
            </w:r>
            <w:proofErr w:type="gramEnd"/>
            <w:r>
              <w:rPr>
                <w:sz w:val="24"/>
                <w:szCs w:val="24"/>
              </w:rPr>
              <w:t xml:space="preserve"> on your Grade Centre provide the grade distribution (%) in the following table.</w:t>
            </w:r>
            <w:r w:rsidR="00783661" w:rsidRPr="009473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33" w:type="dxa"/>
            <w:gridSpan w:val="2"/>
          </w:tcPr>
          <w:p w:rsidR="00783661" w:rsidRPr="00947361" w:rsidRDefault="00777C03" w:rsidP="00777C03">
            <w:pPr>
              <w:tabs>
                <w:tab w:val="left" w:pos="1313"/>
                <w:tab w:val="left" w:pos="2678"/>
                <w:tab w:val="left" w:pos="4006"/>
                <w:tab w:val="left" w:pos="5446"/>
                <w:tab w:val="left" w:pos="6849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</w:t>
            </w:r>
            <w:r>
              <w:rPr>
                <w:sz w:val="24"/>
                <w:szCs w:val="24"/>
              </w:rPr>
              <w:tab/>
              <w:t>F</w:t>
            </w:r>
            <w:r>
              <w:rPr>
                <w:sz w:val="24"/>
                <w:szCs w:val="24"/>
              </w:rPr>
              <w:tab/>
              <w:t>P</w:t>
            </w:r>
            <w:r>
              <w:rPr>
                <w:sz w:val="24"/>
                <w:szCs w:val="24"/>
              </w:rPr>
              <w:tab/>
              <w:t>C</w:t>
            </w:r>
            <w:r>
              <w:rPr>
                <w:sz w:val="24"/>
                <w:szCs w:val="24"/>
              </w:rPr>
              <w:tab/>
              <w:t>D</w:t>
            </w:r>
            <w:r>
              <w:rPr>
                <w:sz w:val="24"/>
                <w:szCs w:val="24"/>
              </w:rPr>
              <w:tab/>
              <w:t>HD</w:t>
            </w:r>
          </w:p>
        </w:tc>
      </w:tr>
      <w:tr w:rsidR="00777C03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</w:trPr>
        <w:tc>
          <w:tcPr>
            <w:tcW w:w="4353" w:type="dxa"/>
            <w:gridSpan w:val="2"/>
          </w:tcPr>
          <w:p w:rsidR="00777C03" w:rsidRPr="00947361" w:rsidRDefault="00777C03" w:rsidP="00777C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(ii) Please comment on the grade distribution for this unit.</w:t>
            </w:r>
            <w:r w:rsidRPr="009473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33" w:type="dxa"/>
            <w:gridSpan w:val="2"/>
          </w:tcPr>
          <w:p w:rsidR="00777C03" w:rsidRPr="00947361" w:rsidRDefault="00777C03" w:rsidP="004132F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947361">
              <w:rPr>
                <w:sz w:val="24"/>
                <w:szCs w:val="24"/>
              </w:rPr>
              <w:t xml:space="preserve">xplain why </w:t>
            </w:r>
            <w:r>
              <w:rPr>
                <w:sz w:val="24"/>
                <w:szCs w:val="24"/>
              </w:rPr>
              <w:t xml:space="preserve">for example if </w:t>
            </w:r>
            <w:r w:rsidRPr="00947361">
              <w:rPr>
                <w:sz w:val="24"/>
                <w:szCs w:val="24"/>
              </w:rPr>
              <w:t xml:space="preserve">the failure rate in a unit is </w:t>
            </w:r>
            <w:r>
              <w:rPr>
                <w:sz w:val="24"/>
                <w:szCs w:val="24"/>
              </w:rPr>
              <w:t>&gt;</w:t>
            </w:r>
            <w:r w:rsidRPr="00947361">
              <w:rPr>
                <w:sz w:val="24"/>
                <w:szCs w:val="24"/>
              </w:rPr>
              <w:t xml:space="preserve">20% overall, or the </w:t>
            </w:r>
            <w:r w:rsidR="004132F1">
              <w:rPr>
                <w:sz w:val="24"/>
                <w:szCs w:val="24"/>
              </w:rPr>
              <w:t xml:space="preserve">combined rate of High Distinctions + </w:t>
            </w:r>
            <w:r w:rsidRPr="00947361">
              <w:rPr>
                <w:sz w:val="24"/>
                <w:szCs w:val="24"/>
              </w:rPr>
              <w:t xml:space="preserve">Distinctions exceeds 20%; or why there are </w:t>
            </w:r>
            <w:r>
              <w:rPr>
                <w:sz w:val="24"/>
                <w:szCs w:val="24"/>
              </w:rPr>
              <w:t>very few high grades but a high proportion of Pass or Absent Fail grades</w:t>
            </w:r>
            <w:r w:rsidRPr="00947361">
              <w:rPr>
                <w:sz w:val="24"/>
                <w:szCs w:val="24"/>
              </w:rPr>
              <w:t>.</w:t>
            </w:r>
          </w:p>
        </w:tc>
      </w:tr>
      <w:tr w:rsidR="004132F1" w:rsidRPr="00947361" w:rsidTr="00EE1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" w:type="dxa"/>
        </w:trPr>
        <w:tc>
          <w:tcPr>
            <w:tcW w:w="4353" w:type="dxa"/>
            <w:gridSpan w:val="2"/>
          </w:tcPr>
          <w:p w:rsidR="004132F1" w:rsidRDefault="004132F1" w:rsidP="00777C0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Other comments</w:t>
            </w:r>
          </w:p>
        </w:tc>
        <w:tc>
          <w:tcPr>
            <w:tcW w:w="10433" w:type="dxa"/>
            <w:gridSpan w:val="2"/>
          </w:tcPr>
          <w:p w:rsidR="004132F1" w:rsidRDefault="004132F1" w:rsidP="004132F1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other comments you would like to make about assessment, student performance or any other matters relating to this unit?</w:t>
            </w:r>
          </w:p>
        </w:tc>
      </w:tr>
    </w:tbl>
    <w:p w:rsidR="005C389A" w:rsidRPr="00947361" w:rsidRDefault="005C389A" w:rsidP="005231BB">
      <w:pPr>
        <w:rPr>
          <w:sz w:val="24"/>
          <w:szCs w:val="24"/>
        </w:rPr>
      </w:pPr>
    </w:p>
    <w:sectPr w:rsidR="005C389A" w:rsidRPr="00947361" w:rsidSect="005231BB">
      <w:footerReference w:type="default" r:id="rId9"/>
      <w:pgSz w:w="16838" w:h="11906" w:orient="landscape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A46" w:rsidRDefault="00661A46" w:rsidP="00661A46">
      <w:pPr>
        <w:spacing w:after="0" w:line="240" w:lineRule="auto"/>
      </w:pPr>
      <w:r>
        <w:separator/>
      </w:r>
    </w:p>
  </w:endnote>
  <w:endnote w:type="continuationSeparator" w:id="0">
    <w:p w:rsidR="00661A46" w:rsidRDefault="00661A46" w:rsidP="0066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A46" w:rsidRDefault="00661A46">
    <w:pPr>
      <w:pStyle w:val="Footer"/>
    </w:pPr>
    <w:r>
      <w:ptab w:relativeTo="margin" w:alignment="center" w:leader="none"/>
    </w:r>
    <w:r>
      <w:t>Committee of Examiners Report Template</w:t>
    </w:r>
    <w:r>
      <w:tab/>
    </w:r>
    <w:r>
      <w:ptab w:relativeTo="margin" w:alignment="right" w:leader="none"/>
    </w:r>
    <w:r>
      <w:t>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A46" w:rsidRDefault="00661A46" w:rsidP="00661A46">
      <w:pPr>
        <w:spacing w:after="0" w:line="240" w:lineRule="auto"/>
      </w:pPr>
      <w:r>
        <w:separator/>
      </w:r>
    </w:p>
  </w:footnote>
  <w:footnote w:type="continuationSeparator" w:id="0">
    <w:p w:rsidR="00661A46" w:rsidRDefault="00661A46" w:rsidP="00661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41BEB"/>
    <w:multiLevelType w:val="multilevel"/>
    <w:tmpl w:val="4182A254"/>
    <w:lvl w:ilvl="0">
      <w:start w:val="1"/>
      <w:numFmt w:val="decimal"/>
      <w:pStyle w:val="Clause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56635BCE"/>
    <w:multiLevelType w:val="multilevel"/>
    <w:tmpl w:val="6096D9BC"/>
    <w:lvl w:ilvl="0">
      <w:start w:val="1"/>
      <w:numFmt w:val="upperLetter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36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080"/>
        </w:tabs>
        <w:ind w:left="108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368"/>
        </w:tabs>
        <w:ind w:left="136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BB"/>
    <w:rsid w:val="000B0DAA"/>
    <w:rsid w:val="000E002C"/>
    <w:rsid w:val="001546D5"/>
    <w:rsid w:val="001720BB"/>
    <w:rsid w:val="001B72B0"/>
    <w:rsid w:val="001C7E86"/>
    <w:rsid w:val="001E1995"/>
    <w:rsid w:val="00234A38"/>
    <w:rsid w:val="00240D06"/>
    <w:rsid w:val="002410AB"/>
    <w:rsid w:val="002C24F7"/>
    <w:rsid w:val="003647F7"/>
    <w:rsid w:val="003A2524"/>
    <w:rsid w:val="00405ADB"/>
    <w:rsid w:val="004132F1"/>
    <w:rsid w:val="004163E9"/>
    <w:rsid w:val="00497074"/>
    <w:rsid w:val="005231BB"/>
    <w:rsid w:val="005A645B"/>
    <w:rsid w:val="005B2CC5"/>
    <w:rsid w:val="005C389A"/>
    <w:rsid w:val="006479AF"/>
    <w:rsid w:val="0065078C"/>
    <w:rsid w:val="00656294"/>
    <w:rsid w:val="00661A46"/>
    <w:rsid w:val="007371C9"/>
    <w:rsid w:val="00737CE5"/>
    <w:rsid w:val="00742C77"/>
    <w:rsid w:val="00777C03"/>
    <w:rsid w:val="0078207E"/>
    <w:rsid w:val="00783661"/>
    <w:rsid w:val="00785FF7"/>
    <w:rsid w:val="008121A0"/>
    <w:rsid w:val="00831D98"/>
    <w:rsid w:val="00834CCD"/>
    <w:rsid w:val="0084113A"/>
    <w:rsid w:val="008574F8"/>
    <w:rsid w:val="008E0380"/>
    <w:rsid w:val="00911FAD"/>
    <w:rsid w:val="00940CA0"/>
    <w:rsid w:val="00947361"/>
    <w:rsid w:val="00A00786"/>
    <w:rsid w:val="00A30508"/>
    <w:rsid w:val="00A46C89"/>
    <w:rsid w:val="00A51699"/>
    <w:rsid w:val="00A63AB9"/>
    <w:rsid w:val="00A63C64"/>
    <w:rsid w:val="00B41024"/>
    <w:rsid w:val="00B56D1F"/>
    <w:rsid w:val="00B77F33"/>
    <w:rsid w:val="00BE0FE4"/>
    <w:rsid w:val="00C30B12"/>
    <w:rsid w:val="00C64131"/>
    <w:rsid w:val="00CB7381"/>
    <w:rsid w:val="00CD43DA"/>
    <w:rsid w:val="00D10E7C"/>
    <w:rsid w:val="00D2148E"/>
    <w:rsid w:val="00DE4D84"/>
    <w:rsid w:val="00DF3B4B"/>
    <w:rsid w:val="00DF5B81"/>
    <w:rsid w:val="00E04192"/>
    <w:rsid w:val="00E07A75"/>
    <w:rsid w:val="00E61242"/>
    <w:rsid w:val="00E77203"/>
    <w:rsid w:val="00EA6961"/>
    <w:rsid w:val="00EB1C63"/>
    <w:rsid w:val="00EE160B"/>
    <w:rsid w:val="00F05131"/>
    <w:rsid w:val="00F7109D"/>
    <w:rsid w:val="00F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EC56"/>
  <w15:docId w15:val="{6B200896-05B7-4C36-AC7F-FF31FC09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E4D8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qFormat/>
    <w:rsid w:val="00DE4D84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AU"/>
    </w:rPr>
  </w:style>
  <w:style w:type="paragraph" w:styleId="Heading4">
    <w:name w:val="heading 4"/>
    <w:basedOn w:val="Normal"/>
    <w:next w:val="Normal"/>
    <w:link w:val="Heading4Char"/>
    <w:qFormat/>
    <w:rsid w:val="00DE4D84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DE4D84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DE4D84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AU"/>
    </w:rPr>
  </w:style>
  <w:style w:type="paragraph" w:styleId="Heading7">
    <w:name w:val="heading 7"/>
    <w:basedOn w:val="Normal"/>
    <w:next w:val="Normal"/>
    <w:link w:val="Heading7Char"/>
    <w:qFormat/>
    <w:rsid w:val="00DE4D84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8">
    <w:name w:val="heading 8"/>
    <w:basedOn w:val="Normal"/>
    <w:next w:val="Normal"/>
    <w:link w:val="Heading8Char"/>
    <w:qFormat/>
    <w:rsid w:val="00DE4D84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DE4D84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_Clause"/>
    <w:basedOn w:val="Normal"/>
    <w:rsid w:val="005231BB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AU"/>
    </w:rPr>
  </w:style>
  <w:style w:type="table" w:styleId="TableGrid">
    <w:name w:val="Table Grid"/>
    <w:basedOn w:val="TableNormal"/>
    <w:rsid w:val="0052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DE4D84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DE4D84"/>
    <w:rPr>
      <w:rFonts w:ascii="Arial" w:eastAsia="Times New Roman" w:hAnsi="Arial" w:cs="Arial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DE4D84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rsid w:val="00DE4D84"/>
    <w:rPr>
      <w:rFonts w:ascii="Arial" w:eastAsia="Times New Roman" w:hAnsi="Arial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rsid w:val="00DE4D84"/>
    <w:rPr>
      <w:rFonts w:ascii="Times New Roman" w:eastAsia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DE4D84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DE4D84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DE4D84"/>
    <w:rPr>
      <w:rFonts w:ascii="Arial" w:eastAsia="Times New Roman" w:hAnsi="Arial" w:cs="Arial"/>
      <w:lang w:val="en-AU"/>
    </w:rPr>
  </w:style>
  <w:style w:type="paragraph" w:customStyle="1" w:styleId="Part">
    <w:name w:val="_Part"/>
    <w:basedOn w:val="Normal"/>
    <w:next w:val="Normal"/>
    <w:rsid w:val="00DE4D84"/>
    <w:pPr>
      <w:numPr>
        <w:numId w:val="2"/>
      </w:numPr>
      <w:spacing w:before="120" w:after="120" w:line="240" w:lineRule="auto"/>
    </w:pPr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46"/>
  </w:style>
  <w:style w:type="paragraph" w:styleId="Footer">
    <w:name w:val="footer"/>
    <w:basedOn w:val="Normal"/>
    <w:link w:val="FooterChar"/>
    <w:uiPriority w:val="99"/>
    <w:unhideWhenUsed/>
    <w:rsid w:val="00661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68B4-CD0C-4FB6-8E7B-A028DBBD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Sharon Shelley</cp:lastModifiedBy>
  <cp:revision>4</cp:revision>
  <cp:lastPrinted>2014-04-10T02:03:00Z</cp:lastPrinted>
  <dcterms:created xsi:type="dcterms:W3CDTF">2020-10-21T05:43:00Z</dcterms:created>
  <dcterms:modified xsi:type="dcterms:W3CDTF">2020-10-21T06:12:00Z</dcterms:modified>
</cp:coreProperties>
</file>